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74" w:rsidRPr="00BE5174" w:rsidRDefault="00BE5174" w:rsidP="00BE5174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"garantf1://73148902.0" </w:instrText>
      </w: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E517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Постановление Правительства Челябинской области</w:t>
      </w:r>
      <w:r w:rsidRPr="00BE517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  <w:t>от 19.12.2019 № 559-П</w:t>
      </w:r>
      <w:r w:rsidRPr="00BE517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  <w:t>«О Порядке предоставления детям-сиротам и детям, оставшимся без попечения родителей, имеющим в собственности жилое помещение, нуждающееся в проведении ремонта, единовременной выплаты на ремонт жилого помещения и признания указанных жилых помещений нуждающимися в проведении ремонта</w:t>
      </w: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5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</w:t>
      </w:r>
      <w:hyperlink r:id="rId4" w:history="1">
        <w:r w:rsidRPr="00BE51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Правительство Челябинской области постановляет: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5" w:anchor="sub_1000" w:history="1">
        <w:r w:rsidRPr="00BE51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детям-сиротам и детям, оставшимся без попечения родителей, имеющим в собственности жилое помещение, нуждающееся в проведении ремонта, единовременной выплаты на ремонт жилого помещения и признания указанных жилых помещений нуждающимися в проведении ремонта.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</w:t>
      </w:r>
      <w:hyperlink r:id="rId6" w:history="1">
        <w:r w:rsidRPr="00BE51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официальному опубликованию</w:t>
        </w:r>
      </w:hyperlink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58"/>
        <w:gridCol w:w="3177"/>
      </w:tblGrid>
      <w:tr w:rsidR="00BE5174" w:rsidRPr="00BE5174" w:rsidTr="00BE5174">
        <w:trPr>
          <w:tblCellSpacing w:w="0" w:type="dxa"/>
        </w:trPr>
        <w:tc>
          <w:tcPr>
            <w:tcW w:w="6285" w:type="dxa"/>
            <w:hideMark/>
          </w:tcPr>
          <w:p w:rsidR="00BE5174" w:rsidRPr="00BE5174" w:rsidRDefault="00BE5174" w:rsidP="00BE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BE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Правительства Челябинской области</w:t>
            </w:r>
          </w:p>
        </w:tc>
        <w:tc>
          <w:tcPr>
            <w:tcW w:w="3045" w:type="dxa"/>
            <w:hideMark/>
          </w:tcPr>
          <w:p w:rsidR="00BE5174" w:rsidRPr="00BE5174" w:rsidRDefault="00BE5174" w:rsidP="00BE5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А.Л. </w:t>
            </w:r>
            <w:proofErr w:type="spellStart"/>
            <w:r w:rsidRPr="00BE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Текслер</w:t>
            </w:r>
            <w:proofErr w:type="spellEnd"/>
          </w:p>
        </w:tc>
      </w:tr>
    </w:tbl>
    <w:p w:rsidR="001317F3" w:rsidRDefault="001317F3"/>
    <w:p w:rsidR="00BE5174" w:rsidRDefault="00BE5174"/>
    <w:p w:rsidR="00BE5174" w:rsidRDefault="00BE5174"/>
    <w:p w:rsidR="00BE5174" w:rsidRDefault="00BE5174"/>
    <w:p w:rsidR="00BE5174" w:rsidRDefault="00BE5174"/>
    <w:p w:rsidR="00BE5174" w:rsidRDefault="00BE5174"/>
    <w:p w:rsidR="00BE5174" w:rsidRDefault="00BE5174"/>
    <w:p w:rsidR="00BE5174" w:rsidRPr="00BE5174" w:rsidRDefault="00BE5174" w:rsidP="00BE5174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</w:t>
      </w:r>
      <w:proofErr w:type="gramEnd"/>
      <w:r w:rsidRPr="00BE5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7" w:anchor="sub_0" w:history="1">
        <w:r w:rsidRPr="00BE517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BE5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Правительства</w:t>
      </w:r>
      <w:r w:rsidRPr="00BE5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Челябинской области</w:t>
      </w:r>
      <w:r w:rsidRPr="00BE5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19.12.2019 № 559-П</w:t>
      </w:r>
    </w:p>
    <w:p w:rsidR="00BE5174" w:rsidRPr="00BE5174" w:rsidRDefault="00BE5174" w:rsidP="00BE5174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BE5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предоставления детям-сиротам и детям, оставшимся без попечения родителей, имеющим в собственности жилое помещение, нуждающееся в проведении ремонта, единовременной выплаты на ремонт жилого помещения и признания указанных жилых помещений нуждающимися в проведении ремонта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предоставления детям-сиротам и детям, оставшимся без попечения родителей, имеющим в собственности жилое помещение, нуждающееся в проведении ремонта, единовременной выплаты на ремонт жилого помещения и признания указанных жилых помещений нуждающимися в проведении ремонта (далее именуется - Порядок) разработан в целях реализации </w:t>
      </w:r>
      <w:hyperlink r:id="rId8" w:history="1">
        <w:r w:rsidRPr="00BE51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18 статьи 17</w:t>
        </w:r>
      </w:hyperlink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Челябинской области от 25.10.2007 г. N 212-ЗО "О мерах социальной поддержки детей-сирот и детей</w:t>
      </w:r>
      <w:proofErr w:type="gramEnd"/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оставшихся без попечения родителей, вознаграждении, причитающемся приемному родителю, и социальных гарантиях приемной семье" и определяет условия, механизм предоставления </w:t>
      </w: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детям-сиротам и детям, оставшимся без попечения родителей, имеющим в собственности жилое помещение, нуждающееся в проведении ремонта, единовременной выплаты на ремонт жилого помещения (далее именуется - единовременная выплата), размер единовременной выплаты, а также порядок признания указанных жилых помещений нуждающимися в проведении ремонта.</w:t>
      </w:r>
      <w:proofErr w:type="gramEnd"/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 на получение однократной единовременной выплаты на ремонт одного жилого помещения имеют дети-сироты и дети, оставшиеся без попечения родителей (далее именуются - дети-сироты), имеющие в собственности жилое помещение, расположенное на территории Челябинской области, которое признано нуждающимся в проведении ремонта в соответствии с настоящим Порядком.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Единовременная выплата предоставляется в размере стоимости ремонта, определенной в дефектной ведомости на ремонт жилого помещения (далее именуется - дефектная ведомость), но не более 60 000,00 рублей независимо от количества принадлежащих ребенку-сироте жилых помещений.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дефектной ведомости сумма, необходимая для проведения ремонта, менее 60 000,00 рублей, то размер единовременной выплаты уменьшается до суммы, указанной в дефектной ведомости.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жилое помещение, в отношении которого имеется дефектная ведомость, принадлежит на праве собственности двум и более детям-сиротам, единовременная выплата предоставляется одному из них по согласованию законных представителей всех собственников либо распределяется пропорционально между собственниками в соответствии с долями в жилом помещении по выбору заявителей.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выплата предоставляется детям-сиротам, проживающим в Челябинской области, по месту жительства либо по месту пребывания.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предоставления единовременной выплаты законный представитель ребенка-сироты представляет в орган социальной защиты населения по месту жительства (месту пребывания) ребенка-сироты следующие документы: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законного представителя ребенка-сироты по форме, установленной Министерством социальных отношений Челябинской области (далее именуется - Министерство), поданное не позднее 1 декабря текущего года;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документов, подтверждающих право собственности ребенка-сироты на жилое помещение, заверенные руководителем управления социальной защиты населения, в том числе выписку из Единого государственного реестра недвижимости либо копию свидетельства о государственной регистрации права ребенка-сироты на жилое помещение;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копии документов, подтверждающих факт отсутствия попечения над ребенком родителей (единственного родителя);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дефектную ведомость на ремонт жилого помещения, содержащую перечень работ для проведения текущего ремонта, их стоимость и материалы </w:t>
      </w:r>
      <w:proofErr w:type="spellStart"/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фотофиксации</w:t>
      </w:r>
      <w:proofErr w:type="spellEnd"/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проведения ремонтных работ;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решение о признании жилого помещения </w:t>
      </w:r>
      <w:proofErr w:type="gramStart"/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</w:t>
      </w:r>
      <w:proofErr w:type="gramEnd"/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проведении ремонта;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копии документов, подтверждающих открытие в банковской организации лицевого счета на имя ребенка-сироты, заверенные руководителем управления социальной защиты населения, банковские реквизиты для перечисления единовременной выплаты.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самостоятельно по собственной инициативе не представил документы, указанные в </w:t>
      </w:r>
      <w:hyperlink r:id="rId9" w:anchor="sub_1011" w:history="1">
        <w:r w:rsidRPr="00BE51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</w:t>
        </w:r>
      </w:hyperlink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или муниципальных услуг, за </w:t>
      </w: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исключением документов, указанных в </w:t>
      </w:r>
      <w:hyperlink r:id="rId10" w:history="1">
        <w:r w:rsidRPr="00BE51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6 статьи 7</w:t>
        </w:r>
      </w:hyperlink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года N 210-ФЗ "Об организации предоставления государственных и муниципальных услуг", орган социальной защиты населения запрашивает их в рамках межведомственного информационного взаимодействия.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</w:t>
      </w:r>
      <w:hyperlink r:id="rId11" w:anchor="sub_1011" w:history="1">
        <w:r w:rsidRPr="00BE51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</w:t>
        </w:r>
      </w:hyperlink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представляются органами социальной защиты населения по месту жительства (месту пребывания) ребенка-сироты в Министерство не позднее календарного месяца со дня обращения законного представителя ребенка-сироты за единовременной выплатой.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Решение о предоставлении единовременной выплаты или об отказе в предоставлении единовременной выплаты принимается Министерством не позднее 10 рабочих дней со дня поступления документов, указанных в </w:t>
      </w:r>
      <w:hyperlink r:id="rId12" w:anchor="sub_1011" w:history="1">
        <w:r w:rsidRPr="00BE51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</w:t>
        </w:r>
      </w:hyperlink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 Министерство.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в течение 5 рабочих дней информирует орган социальной защиты населения по месту жительства (месту пребывания) ребенка-сироты о принятом решении.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Решение об отказе в предоставлении единовременной выплаты принимается в случаях, если: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предоставленные заявителем документы, указанные в </w:t>
      </w:r>
      <w:hyperlink r:id="rId13" w:anchor="sub_1011" w:history="1">
        <w:r w:rsidRPr="00BE51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</w:t>
        </w:r>
      </w:hyperlink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не соответствуют предъявленным к ним требованиям;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единовременная выплата предоставлялась ранее.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Министерство в течение 10 рабочих дней после направления в орган социальной защиты населения по месту жительства (месту пребывания) уведомления о предоставлении единовременной выплаты представляет в Министерство финансов Челябинской области заявку на перечисление единовременной выплаты через банковские организации на лицевой счет, открытый на имя ребенка-сироты.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9. Жилые помещения, находящиеся в собственности детей-сирот, признаются нуждающимися в проведении ремонта на основании дефектной ведомости, составляемой органом социальной защиты населения по месту нахождения жилого помещения по форме, установленной Министерством.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Жилые помещения, находящиеся в собственности детей-сирот, признаются нуждающимися в проведении ремонта в соответствии с настоящим Порядком в случае, если в данном жилом помещении не проживают граждане по договору коммерческого найма либо законные представители ребенка-сироты.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Решение о признании жилого помещения нуждающимся в проведении ремонта принимается органом социальной защиты населения по месту нахождения жилого помещения, нуждающегося в ремонте.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средств единовременной выплаты осуществляется Министерством.</w:t>
      </w:r>
    </w:p>
    <w:p w:rsidR="00BE5174" w:rsidRPr="00BE5174" w:rsidRDefault="00BE5174" w:rsidP="00BE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5174" w:rsidRPr="00BE5174" w:rsidRDefault="00BE5174" w:rsidP="00BE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5174" w:rsidRDefault="00BE5174"/>
    <w:sectPr w:rsidR="00BE5174" w:rsidSect="0013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174"/>
    <w:rsid w:val="001317F3"/>
    <w:rsid w:val="00BE5174"/>
    <w:rsid w:val="00C0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1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086">
          <w:marLeft w:val="0"/>
          <w:marRight w:val="0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0515">
          <w:marLeft w:val="0"/>
          <w:marRight w:val="0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08645.1718" TargetMode="External"/><Relationship Id="rId13" Type="http://schemas.openxmlformats.org/officeDocument/2006/relationships/hyperlink" Target="https://www.trguszn.ru/informaciya-dlya-semei/opekuny-i-priemnye-roditeli/postanovlenie-pravitelstva-chelyabinskoi-oblasti-ot-19-12-2019-No-559-p-abo-poryadke-predostavleniya-detyam-sirotam-i-detyam-ostavshimsya-bez-popecheniya-roditelei-imeyuschim-v-sobstvennosti-zhiloe-pomeschenie-nuzhdayuscheesya-v-provedenii-remonta-edinovremennoi-vyplaty-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guszn.ru/informaciya-dlya-semei/opekuny-i-priemnye-roditeli/postanovlenie-pravitelstva-chelyabinskoi-oblasti-ot-19-12-2019-No-559-p-abo-poryadke-predostavleniya-detyam-sirotam-i-detyam-ostavshimsya-bez-popecheniya-roditelei-imeyuschim-v-sobstvennosti-zhiloe-pomeschenie-nuzhdayuscheesya-v-provedenii-remonta-edinovremennoi-vyplaty-na" TargetMode="External"/><Relationship Id="rId12" Type="http://schemas.openxmlformats.org/officeDocument/2006/relationships/hyperlink" Target="https://www.trguszn.ru/informaciya-dlya-semei/opekuny-i-priemnye-roditeli/postanovlenie-pravitelstva-chelyabinskoi-oblasti-ot-19-12-2019-No-559-p-abo-poryadke-predostavleniya-detyam-sirotam-i-detyam-ostavshimsya-bez-popecheniya-roditelei-imeyuschim-v-sobstvennosti-zhiloe-pomeschenie-nuzhdayuscheesya-v-provedenii-remonta-edinovremennoi-vyplaty-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3148903.0" TargetMode="External"/><Relationship Id="rId11" Type="http://schemas.openxmlformats.org/officeDocument/2006/relationships/hyperlink" Target="https://www.trguszn.ru/informaciya-dlya-semei/opekuny-i-priemnye-roditeli/postanovlenie-pravitelstva-chelyabinskoi-oblasti-ot-19-12-2019-No-559-p-abo-poryadke-predostavleniya-detyam-sirotam-i-detyam-ostavshimsya-bez-popecheniya-roditelei-imeyuschim-v-sobstvennosti-zhiloe-pomeschenie-nuzhdayuscheesya-v-provedenii-remonta-edinovremennoi-vyplaty-na" TargetMode="External"/><Relationship Id="rId5" Type="http://schemas.openxmlformats.org/officeDocument/2006/relationships/hyperlink" Target="https://www.trguszn.ru/informaciya-dlya-semei/opekuny-i-priemnye-roditeli/postanovlenie-pravitelstva-chelyabinskoi-oblasti-ot-19-12-2019-No-559-p-abo-poryadke-predostavleniya-detyam-sirotam-i-detyam-ostavshimsya-bez-popecheniya-roditelei-imeyuschim-v-sobstvennosti-zhiloe-pomeschenie-nuzhdayuscheesya-v-provedenii-remonta-edinovremennoi-vyplaty-na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77515.706" TargetMode="External"/><Relationship Id="rId4" Type="http://schemas.openxmlformats.org/officeDocument/2006/relationships/hyperlink" Target="garantf1://8608645.0" TargetMode="External"/><Relationship Id="rId9" Type="http://schemas.openxmlformats.org/officeDocument/2006/relationships/hyperlink" Target="https://www.trguszn.ru/informaciya-dlya-semei/opekuny-i-priemnye-roditeli/postanovlenie-pravitelstva-chelyabinskoi-oblasti-ot-19-12-2019-No-559-p-abo-poryadke-predostavleniya-detyam-sirotam-i-detyam-ostavshimsya-bez-popecheniya-roditelei-imeyuschim-v-sobstvennosti-zhiloe-pomeschenie-nuzhdayuscheesya-v-provedenii-remonta-edinovremennoi-vyplaty-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1583</Words>
  <Characters>9026</Characters>
  <Application>Microsoft Office Word</Application>
  <DocSecurity>0</DocSecurity>
  <Lines>75</Lines>
  <Paragraphs>21</Paragraphs>
  <ScaleCrop>false</ScaleCrop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2020-04-14T10:42:00Z</dcterms:created>
  <dcterms:modified xsi:type="dcterms:W3CDTF">2020-04-14T10:49:00Z</dcterms:modified>
</cp:coreProperties>
</file>